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C99" w:rsidRPr="000B758D" w:rsidRDefault="00E85C99" w:rsidP="00E85C99">
      <w:pPr>
        <w:jc w:val="both"/>
        <w:rPr>
          <w:rFonts w:ascii="Calibri" w:hAnsi="Calibri" w:cs="Arial"/>
          <w:b/>
          <w:sz w:val="28"/>
          <w:szCs w:val="22"/>
        </w:rPr>
      </w:pPr>
      <w:bookmarkStart w:id="0" w:name="_GoBack"/>
      <w:bookmarkEnd w:id="0"/>
      <w:r w:rsidRPr="000B758D">
        <w:rPr>
          <w:rFonts w:ascii="Calibri" w:hAnsi="Calibri" w:cs="Arial"/>
          <w:b/>
          <w:sz w:val="28"/>
          <w:szCs w:val="22"/>
        </w:rPr>
        <w:t xml:space="preserve">Reporting </w:t>
      </w:r>
      <w:r w:rsidR="00CC6E9A" w:rsidRPr="000B758D">
        <w:rPr>
          <w:rFonts w:ascii="Calibri" w:hAnsi="Calibri" w:cs="Arial"/>
          <w:b/>
          <w:sz w:val="28"/>
          <w:szCs w:val="22"/>
        </w:rPr>
        <w:t>Incidents/A</w:t>
      </w:r>
      <w:r w:rsidRPr="000B758D">
        <w:rPr>
          <w:rFonts w:ascii="Calibri" w:hAnsi="Calibri" w:cs="Arial"/>
          <w:b/>
          <w:sz w:val="28"/>
          <w:szCs w:val="22"/>
        </w:rPr>
        <w:t>ccidents</w:t>
      </w:r>
      <w:r w:rsidR="00BA2EE2" w:rsidRPr="000B758D">
        <w:rPr>
          <w:rFonts w:ascii="Calibri" w:hAnsi="Calibri" w:cs="Arial"/>
          <w:b/>
          <w:sz w:val="28"/>
          <w:szCs w:val="22"/>
        </w:rPr>
        <w:t xml:space="preserve"> &amp; Workers Comp claims</w:t>
      </w:r>
    </w:p>
    <w:p w:rsidR="00E85C99" w:rsidRPr="000B758D" w:rsidRDefault="00E85C99" w:rsidP="00E85C99">
      <w:pPr>
        <w:jc w:val="both"/>
        <w:rPr>
          <w:rFonts w:ascii="Calibri" w:hAnsi="Calibri" w:cs="Arial"/>
          <w:sz w:val="10"/>
          <w:szCs w:val="22"/>
        </w:rPr>
      </w:pPr>
    </w:p>
    <w:p w:rsidR="000B758D" w:rsidRPr="000B758D" w:rsidRDefault="00E85C99" w:rsidP="00E85C99">
      <w:pPr>
        <w:jc w:val="both"/>
        <w:rPr>
          <w:rFonts w:ascii="Calibri" w:hAnsi="Calibri" w:cs="Arial"/>
          <w:sz w:val="22"/>
          <w:szCs w:val="22"/>
        </w:rPr>
      </w:pPr>
      <w:r w:rsidRPr="000B758D">
        <w:rPr>
          <w:rFonts w:ascii="Calibri" w:hAnsi="Calibri" w:cs="Arial"/>
          <w:sz w:val="22"/>
          <w:szCs w:val="22"/>
        </w:rPr>
        <w:t xml:space="preserve">All </w:t>
      </w:r>
      <w:r w:rsidR="000B758D" w:rsidRPr="000B758D">
        <w:rPr>
          <w:rFonts w:ascii="Calibri" w:hAnsi="Calibri" w:cs="Arial"/>
          <w:sz w:val="22"/>
          <w:szCs w:val="22"/>
        </w:rPr>
        <w:t>incidents/</w:t>
      </w:r>
      <w:r w:rsidRPr="000B758D">
        <w:rPr>
          <w:rFonts w:ascii="Calibri" w:hAnsi="Calibri" w:cs="Arial"/>
          <w:sz w:val="22"/>
          <w:szCs w:val="22"/>
        </w:rPr>
        <w:t xml:space="preserve">accidents that do or could result in injury must be reported to </w:t>
      </w:r>
      <w:r w:rsidR="00CC6E9A" w:rsidRPr="000B758D">
        <w:rPr>
          <w:rFonts w:ascii="Calibri" w:hAnsi="Calibri" w:cs="Arial"/>
          <w:sz w:val="22"/>
          <w:szCs w:val="22"/>
        </w:rPr>
        <w:t>Directors</w:t>
      </w:r>
      <w:r w:rsidRPr="000B758D">
        <w:rPr>
          <w:rFonts w:ascii="Calibri" w:hAnsi="Calibri" w:cs="Arial"/>
          <w:sz w:val="22"/>
          <w:szCs w:val="22"/>
        </w:rPr>
        <w:t xml:space="preserve"> without delay.  If an </w:t>
      </w:r>
      <w:r w:rsidR="000B758D" w:rsidRPr="000B758D">
        <w:rPr>
          <w:rFonts w:ascii="Calibri" w:hAnsi="Calibri" w:cs="Arial"/>
          <w:sz w:val="22"/>
          <w:szCs w:val="22"/>
        </w:rPr>
        <w:t>incident/</w:t>
      </w:r>
      <w:r w:rsidRPr="000B758D">
        <w:rPr>
          <w:rFonts w:ascii="Calibri" w:hAnsi="Calibri" w:cs="Arial"/>
          <w:sz w:val="22"/>
          <w:szCs w:val="22"/>
        </w:rPr>
        <w:t>accident can’t be reported immed</w:t>
      </w:r>
      <w:r w:rsidR="000B758D" w:rsidRPr="000B758D">
        <w:rPr>
          <w:rFonts w:ascii="Calibri" w:hAnsi="Calibri" w:cs="Arial"/>
          <w:sz w:val="22"/>
          <w:szCs w:val="22"/>
        </w:rPr>
        <w:t>iately, e.g. travelling to/</w:t>
      </w:r>
      <w:r w:rsidRPr="000B758D">
        <w:rPr>
          <w:rFonts w:ascii="Calibri" w:hAnsi="Calibri" w:cs="Arial"/>
          <w:sz w:val="22"/>
          <w:szCs w:val="22"/>
        </w:rPr>
        <w:t xml:space="preserve">from work, the report should be made as soon as possible. For guidelines re </w:t>
      </w:r>
      <w:r w:rsidR="008742B4">
        <w:rPr>
          <w:rFonts w:ascii="Calibri" w:hAnsi="Calibri" w:cs="Arial"/>
          <w:sz w:val="22"/>
          <w:szCs w:val="22"/>
        </w:rPr>
        <w:t>EveryMan</w:t>
      </w:r>
      <w:r w:rsidRPr="000B758D">
        <w:rPr>
          <w:rFonts w:ascii="Calibri" w:hAnsi="Calibri" w:cs="Arial"/>
          <w:sz w:val="22"/>
          <w:szCs w:val="22"/>
        </w:rPr>
        <w:t xml:space="preserve"> records of Workers Co</w:t>
      </w:r>
      <w:r w:rsidR="00BA2EE2" w:rsidRPr="000B758D">
        <w:rPr>
          <w:rFonts w:ascii="Calibri" w:hAnsi="Calibri" w:cs="Arial"/>
          <w:sz w:val="22"/>
          <w:szCs w:val="22"/>
        </w:rPr>
        <w:t xml:space="preserve">mpensation claims, see </w:t>
      </w:r>
      <w:r w:rsidRPr="000B758D">
        <w:rPr>
          <w:rFonts w:ascii="Calibri" w:hAnsi="Calibri" w:cs="Arial"/>
          <w:color w:val="FF0000"/>
          <w:sz w:val="22"/>
          <w:szCs w:val="22"/>
        </w:rPr>
        <w:t>Claims Made</w:t>
      </w:r>
      <w:r w:rsidRPr="000B758D">
        <w:rPr>
          <w:rFonts w:ascii="Calibri" w:hAnsi="Calibri" w:cs="Arial"/>
          <w:sz w:val="22"/>
          <w:szCs w:val="22"/>
        </w:rPr>
        <w:t xml:space="preserve"> below.</w:t>
      </w:r>
      <w:r w:rsidR="0071442F" w:rsidRPr="000B758D">
        <w:rPr>
          <w:rFonts w:ascii="Calibri" w:hAnsi="Calibri" w:cs="Arial"/>
          <w:sz w:val="22"/>
          <w:szCs w:val="22"/>
        </w:rPr>
        <w:t xml:space="preserve">  </w:t>
      </w:r>
      <w:r w:rsidR="000B758D" w:rsidRPr="000B758D">
        <w:rPr>
          <w:rFonts w:ascii="Calibri" w:hAnsi="Calibri" w:cs="Arial"/>
          <w:color w:val="FF0000"/>
          <w:sz w:val="22"/>
          <w:szCs w:val="22"/>
        </w:rPr>
        <w:t xml:space="preserve">All forms and record books are kept in </w:t>
      </w:r>
      <w:r w:rsidR="00FE493A" w:rsidRPr="000B758D">
        <w:rPr>
          <w:rFonts w:ascii="Calibri" w:hAnsi="Calibri" w:cs="Arial"/>
          <w:color w:val="FF0000"/>
          <w:sz w:val="22"/>
          <w:szCs w:val="22"/>
        </w:rPr>
        <w:t xml:space="preserve">in the filing cabinet </w:t>
      </w:r>
      <w:r w:rsidR="00FE493A">
        <w:rPr>
          <w:rFonts w:ascii="Calibri" w:hAnsi="Calibri" w:cs="Arial"/>
          <w:color w:val="FF0000"/>
          <w:sz w:val="22"/>
          <w:szCs w:val="22"/>
        </w:rPr>
        <w:t xml:space="preserve">in </w:t>
      </w:r>
      <w:r w:rsidR="000B758D" w:rsidRPr="000B758D">
        <w:rPr>
          <w:rFonts w:ascii="Calibri" w:hAnsi="Calibri" w:cs="Arial"/>
          <w:color w:val="FF0000"/>
          <w:sz w:val="22"/>
          <w:szCs w:val="22"/>
        </w:rPr>
        <w:t>Greg’s office</w:t>
      </w:r>
      <w:r w:rsidR="000B758D" w:rsidRPr="000B758D">
        <w:rPr>
          <w:rFonts w:ascii="Calibri" w:hAnsi="Calibri" w:cs="Arial"/>
          <w:sz w:val="22"/>
          <w:szCs w:val="22"/>
        </w:rPr>
        <w:t>.</w:t>
      </w:r>
    </w:p>
    <w:p w:rsidR="000B758D" w:rsidRPr="000B758D" w:rsidRDefault="000B758D" w:rsidP="00E85C99">
      <w:pPr>
        <w:jc w:val="both"/>
        <w:rPr>
          <w:rFonts w:ascii="Calibri" w:hAnsi="Calibri" w:cs="Arial"/>
          <w:sz w:val="22"/>
          <w:szCs w:val="22"/>
        </w:rPr>
      </w:pPr>
    </w:p>
    <w:p w:rsidR="00E85C99" w:rsidRPr="000B758D" w:rsidRDefault="000B758D" w:rsidP="00E85C99">
      <w:pPr>
        <w:jc w:val="both"/>
        <w:rPr>
          <w:rFonts w:ascii="Calibri" w:hAnsi="Calibri" w:cs="Arial"/>
          <w:b/>
          <w:color w:val="538135"/>
          <w:sz w:val="24"/>
          <w:szCs w:val="22"/>
        </w:rPr>
      </w:pPr>
      <w:r w:rsidRPr="000B758D">
        <w:rPr>
          <w:rFonts w:ascii="Calibri" w:hAnsi="Calibri" w:cs="Arial"/>
          <w:b/>
          <w:color w:val="538135"/>
          <w:sz w:val="24"/>
          <w:szCs w:val="22"/>
        </w:rPr>
        <w:t>N</w:t>
      </w:r>
      <w:r w:rsidR="00B56977">
        <w:rPr>
          <w:rFonts w:ascii="Calibri" w:hAnsi="Calibri" w:cs="Arial"/>
          <w:b/>
          <w:color w:val="538135"/>
          <w:sz w:val="24"/>
          <w:szCs w:val="22"/>
        </w:rPr>
        <w:t>OTE</w:t>
      </w:r>
      <w:r w:rsidRPr="000B758D">
        <w:rPr>
          <w:rFonts w:ascii="Calibri" w:hAnsi="Calibri" w:cs="Arial"/>
          <w:b/>
          <w:color w:val="538135"/>
          <w:sz w:val="24"/>
          <w:szCs w:val="22"/>
        </w:rPr>
        <w:t>:  THE FIRST TIME the person tells a supervisor or Manager that they feel pain or have visible signs of injury, this is the time of a report of injury, NOT LATER when a medical certificate is received.</w:t>
      </w:r>
    </w:p>
    <w:p w:rsidR="0071442F" w:rsidRPr="000B758D" w:rsidRDefault="0071442F" w:rsidP="0071442F">
      <w:pPr>
        <w:jc w:val="both"/>
        <w:rPr>
          <w:rFonts w:ascii="Calibri" w:hAnsi="Calibri" w:cs="Arial"/>
          <w:sz w:val="8"/>
          <w:szCs w:val="22"/>
        </w:rPr>
      </w:pPr>
    </w:p>
    <w:p w:rsidR="0071442F" w:rsidRDefault="0071442F" w:rsidP="0071442F">
      <w:pPr>
        <w:jc w:val="both"/>
        <w:rPr>
          <w:rFonts w:ascii="Calibri" w:hAnsi="Calibri" w:cs="Arial"/>
          <w:color w:val="000000"/>
          <w:sz w:val="22"/>
          <w:szCs w:val="22"/>
        </w:rPr>
      </w:pPr>
      <w:r w:rsidRPr="000B758D">
        <w:rPr>
          <w:rFonts w:ascii="Calibri" w:hAnsi="Calibri" w:cs="Arial"/>
          <w:sz w:val="22"/>
          <w:szCs w:val="22"/>
        </w:rPr>
        <w:t xml:space="preserve">Workers Compensation Insurance </w:t>
      </w:r>
      <w:r w:rsidRPr="000B758D">
        <w:rPr>
          <w:rFonts w:ascii="Calibri" w:hAnsi="Calibri" w:cs="Arial"/>
          <w:color w:val="000000"/>
          <w:sz w:val="22"/>
          <w:szCs w:val="22"/>
        </w:rPr>
        <w:t xml:space="preserve">Provider:  </w:t>
      </w:r>
      <w:r w:rsidR="00CC6E9A" w:rsidRPr="000B758D">
        <w:rPr>
          <w:rFonts w:ascii="Calibri" w:hAnsi="Calibri" w:cs="Arial"/>
          <w:color w:val="000000"/>
          <w:sz w:val="22"/>
          <w:szCs w:val="22"/>
        </w:rPr>
        <w:t xml:space="preserve">QBE Ph 62013333 fax. 62013398 Policy no. CA-1929252-GWC </w:t>
      </w:r>
      <w:r w:rsidR="00CC6E9A" w:rsidRPr="000B758D">
        <w:rPr>
          <w:rFonts w:ascii="Calibri" w:hAnsi="Calibri" w:cs="Arial"/>
          <w:color w:val="000000"/>
          <w:sz w:val="22"/>
          <w:szCs w:val="22"/>
        </w:rPr>
        <w:cr/>
      </w:r>
    </w:p>
    <w:p w:rsidR="00B56977" w:rsidRPr="00B56977" w:rsidRDefault="00B56977" w:rsidP="0071442F">
      <w:pPr>
        <w:jc w:val="both"/>
        <w:rPr>
          <w:rFonts w:ascii="Calibri" w:hAnsi="Calibri" w:cs="Arial"/>
          <w:b/>
          <w:sz w:val="8"/>
          <w:szCs w:val="22"/>
        </w:rPr>
      </w:pPr>
      <w:r w:rsidRPr="00B56977">
        <w:rPr>
          <w:rFonts w:ascii="Calibri" w:hAnsi="Calibri" w:cs="Arial"/>
          <w:b/>
          <w:color w:val="000000"/>
          <w:sz w:val="22"/>
          <w:szCs w:val="22"/>
        </w:rPr>
        <w:t>NOTE: all forms listed below are located on the Staff page in the Resources table.</w:t>
      </w:r>
    </w:p>
    <w:p w:rsidR="000B758D" w:rsidRPr="000B758D" w:rsidRDefault="00E85C99" w:rsidP="000B758D">
      <w:pPr>
        <w:numPr>
          <w:ilvl w:val="0"/>
          <w:numId w:val="8"/>
        </w:numPr>
        <w:tabs>
          <w:tab w:val="left" w:pos="426"/>
        </w:tabs>
        <w:ind w:left="426" w:hanging="426"/>
        <w:jc w:val="both"/>
        <w:rPr>
          <w:rFonts w:ascii="Calibri" w:hAnsi="Calibri" w:cs="Arial"/>
          <w:sz w:val="22"/>
          <w:szCs w:val="22"/>
        </w:rPr>
      </w:pPr>
      <w:r w:rsidRPr="000B758D">
        <w:rPr>
          <w:rFonts w:ascii="Calibri" w:hAnsi="Calibri" w:cs="Arial"/>
          <w:sz w:val="22"/>
          <w:szCs w:val="22"/>
        </w:rPr>
        <w:t xml:space="preserve">The employee must </w:t>
      </w:r>
      <w:r w:rsidR="00A3652E" w:rsidRPr="000B758D">
        <w:rPr>
          <w:rFonts w:ascii="Calibri" w:hAnsi="Calibri" w:cs="Arial"/>
          <w:sz w:val="22"/>
          <w:szCs w:val="22"/>
        </w:rPr>
        <w:t>complete</w:t>
      </w:r>
      <w:r w:rsidRPr="000B758D">
        <w:rPr>
          <w:rFonts w:ascii="Calibri" w:hAnsi="Calibri" w:cs="Arial"/>
          <w:sz w:val="22"/>
          <w:szCs w:val="22"/>
        </w:rPr>
        <w:t xml:space="preserve"> an </w:t>
      </w:r>
      <w:r w:rsidR="00CC6E9A" w:rsidRPr="000B758D">
        <w:rPr>
          <w:rFonts w:ascii="Calibri" w:hAnsi="Calibri" w:cs="Arial"/>
          <w:b/>
          <w:color w:val="FF0000"/>
          <w:sz w:val="22"/>
          <w:szCs w:val="22"/>
        </w:rPr>
        <w:t>Accident</w:t>
      </w:r>
      <w:r w:rsidR="00B56977">
        <w:rPr>
          <w:rFonts w:ascii="Calibri" w:hAnsi="Calibri" w:cs="Arial"/>
          <w:b/>
          <w:color w:val="FF0000"/>
          <w:sz w:val="22"/>
          <w:szCs w:val="22"/>
        </w:rPr>
        <w:t>/</w:t>
      </w:r>
      <w:r w:rsidR="00B56977" w:rsidRPr="000B758D">
        <w:rPr>
          <w:rFonts w:ascii="Calibri" w:hAnsi="Calibri" w:cs="Arial"/>
          <w:b/>
          <w:color w:val="FF0000"/>
          <w:sz w:val="22"/>
          <w:szCs w:val="22"/>
        </w:rPr>
        <w:t xml:space="preserve">Incident </w:t>
      </w:r>
      <w:r w:rsidRPr="000B758D">
        <w:rPr>
          <w:rFonts w:ascii="Calibri" w:hAnsi="Calibri" w:cs="Arial"/>
          <w:b/>
          <w:color w:val="FF0000"/>
          <w:sz w:val="22"/>
          <w:szCs w:val="22"/>
        </w:rPr>
        <w:t xml:space="preserve">Report </w:t>
      </w:r>
      <w:r w:rsidR="000B758D" w:rsidRPr="000B758D">
        <w:rPr>
          <w:rFonts w:ascii="Calibri" w:hAnsi="Calibri" w:cs="Arial"/>
          <w:b/>
          <w:color w:val="FF0000"/>
          <w:sz w:val="22"/>
          <w:szCs w:val="22"/>
        </w:rPr>
        <w:t>form</w:t>
      </w:r>
      <w:r w:rsidRPr="000B758D">
        <w:rPr>
          <w:rFonts w:ascii="Calibri" w:hAnsi="Calibri" w:cs="Arial"/>
          <w:sz w:val="22"/>
          <w:szCs w:val="22"/>
        </w:rPr>
        <w:t xml:space="preserve">. </w:t>
      </w:r>
      <w:r w:rsidR="00CC6E9A" w:rsidRPr="000B758D">
        <w:rPr>
          <w:rFonts w:ascii="Calibri" w:hAnsi="Calibri" w:cs="Arial"/>
          <w:sz w:val="22"/>
          <w:szCs w:val="22"/>
        </w:rPr>
        <w:t>As of 15 September 2014,</w:t>
      </w:r>
      <w:r w:rsidR="000B758D" w:rsidRPr="000B758D">
        <w:rPr>
          <w:rFonts w:ascii="Calibri" w:hAnsi="Calibri" w:cs="Arial"/>
          <w:sz w:val="22"/>
          <w:szCs w:val="22"/>
        </w:rPr>
        <w:t xml:space="preserve"> pdf summaries of reports and </w:t>
      </w:r>
      <w:r w:rsidR="008742B4">
        <w:rPr>
          <w:rFonts w:ascii="Calibri" w:hAnsi="Calibri" w:cs="Arial"/>
          <w:sz w:val="22"/>
          <w:szCs w:val="22"/>
        </w:rPr>
        <w:t>EveryMan</w:t>
      </w:r>
      <w:r w:rsidR="000B758D" w:rsidRPr="000B758D">
        <w:rPr>
          <w:rFonts w:ascii="Calibri" w:hAnsi="Calibri" w:cs="Arial"/>
          <w:sz w:val="22"/>
          <w:szCs w:val="22"/>
        </w:rPr>
        <w:t xml:space="preserve"> responses will be stored on Smartsheet.</w:t>
      </w:r>
    </w:p>
    <w:p w:rsidR="000B758D" w:rsidRPr="000B758D" w:rsidRDefault="000B758D" w:rsidP="000B758D">
      <w:pPr>
        <w:numPr>
          <w:ilvl w:val="0"/>
          <w:numId w:val="8"/>
        </w:numPr>
        <w:tabs>
          <w:tab w:val="left" w:pos="426"/>
        </w:tabs>
        <w:ind w:left="426" w:hanging="426"/>
        <w:jc w:val="both"/>
        <w:rPr>
          <w:rFonts w:ascii="Calibri" w:hAnsi="Calibri" w:cs="Arial"/>
          <w:sz w:val="22"/>
          <w:szCs w:val="22"/>
        </w:rPr>
      </w:pPr>
      <w:r w:rsidRPr="000B758D">
        <w:rPr>
          <w:rFonts w:ascii="Calibri" w:hAnsi="Calibri" w:cs="Arial"/>
          <w:sz w:val="22"/>
          <w:szCs w:val="22"/>
        </w:rPr>
        <w:t xml:space="preserve">If a Workers Compensation claim is to be made, </w:t>
      </w:r>
      <w:r w:rsidR="008742B4">
        <w:rPr>
          <w:rFonts w:ascii="Calibri" w:hAnsi="Calibri" w:cs="Arial"/>
          <w:sz w:val="22"/>
          <w:szCs w:val="22"/>
        </w:rPr>
        <w:t>EveryMan</w:t>
      </w:r>
      <w:r w:rsidRPr="000B758D">
        <w:rPr>
          <w:rFonts w:ascii="Calibri" w:hAnsi="Calibri" w:cs="Arial"/>
          <w:sz w:val="22"/>
          <w:szCs w:val="22"/>
        </w:rPr>
        <w:t xml:space="preserve"> Directors are required to fax to QBE the </w:t>
      </w:r>
      <w:r w:rsidRPr="0014165E">
        <w:rPr>
          <w:rFonts w:ascii="Calibri" w:hAnsi="Calibri" w:cs="Arial"/>
          <w:b/>
          <w:color w:val="FF0000"/>
          <w:sz w:val="22"/>
          <w:szCs w:val="22"/>
        </w:rPr>
        <w:t>Notification and Register of Injur</w:t>
      </w:r>
      <w:r w:rsidR="0014165E" w:rsidRPr="0014165E">
        <w:rPr>
          <w:rFonts w:ascii="Calibri" w:hAnsi="Calibri" w:cs="Arial"/>
          <w:b/>
          <w:color w:val="FF0000"/>
          <w:sz w:val="22"/>
          <w:szCs w:val="22"/>
        </w:rPr>
        <w:t>y form</w:t>
      </w:r>
      <w:r w:rsidRPr="0014165E">
        <w:rPr>
          <w:rFonts w:ascii="Calibri" w:hAnsi="Calibri" w:cs="Arial"/>
          <w:b/>
          <w:color w:val="FF0000"/>
          <w:sz w:val="22"/>
          <w:szCs w:val="22"/>
        </w:rPr>
        <w:t xml:space="preserve"> </w:t>
      </w:r>
      <w:r w:rsidRPr="000B758D">
        <w:rPr>
          <w:rFonts w:ascii="Calibri" w:hAnsi="Calibri" w:cs="Arial"/>
          <w:sz w:val="22"/>
          <w:szCs w:val="22"/>
        </w:rPr>
        <w:t>WITHIN 48 HOURS OF THE TIME OF RECEIVING THE REPORT OF INJURY.</w:t>
      </w:r>
    </w:p>
    <w:p w:rsidR="000B758D" w:rsidRPr="000B758D" w:rsidRDefault="000B758D" w:rsidP="000B758D">
      <w:pPr>
        <w:numPr>
          <w:ilvl w:val="0"/>
          <w:numId w:val="8"/>
        </w:numPr>
        <w:tabs>
          <w:tab w:val="left" w:pos="426"/>
        </w:tabs>
        <w:ind w:left="426" w:hanging="426"/>
        <w:jc w:val="both"/>
        <w:rPr>
          <w:rFonts w:ascii="Calibri" w:hAnsi="Calibri" w:cs="Arial"/>
          <w:sz w:val="22"/>
          <w:szCs w:val="22"/>
        </w:rPr>
      </w:pPr>
      <w:r w:rsidRPr="000B758D">
        <w:rPr>
          <w:rFonts w:ascii="Calibri" w:hAnsi="Calibri" w:cs="Arial"/>
          <w:sz w:val="22"/>
          <w:szCs w:val="22"/>
        </w:rPr>
        <w:t xml:space="preserve">Directors must give the worker an </w:t>
      </w:r>
      <w:r w:rsidRPr="000B758D">
        <w:rPr>
          <w:rFonts w:ascii="Calibri" w:hAnsi="Calibri" w:cs="Arial"/>
          <w:b/>
          <w:color w:val="FF0000"/>
          <w:sz w:val="22"/>
          <w:szCs w:val="22"/>
        </w:rPr>
        <w:t>ACT Workers Report of Injury form</w:t>
      </w:r>
      <w:r w:rsidRPr="000B758D">
        <w:rPr>
          <w:rFonts w:ascii="Calibri" w:hAnsi="Calibri" w:cs="Arial"/>
          <w:sz w:val="22"/>
          <w:szCs w:val="22"/>
        </w:rPr>
        <w:t xml:space="preserve">, and an Injury on the Journey form if required for injuries received when travelling between home and work or home and work-related training. </w:t>
      </w:r>
    </w:p>
    <w:p w:rsidR="000B758D" w:rsidRPr="000B758D" w:rsidRDefault="000B758D" w:rsidP="000B758D">
      <w:pPr>
        <w:numPr>
          <w:ilvl w:val="0"/>
          <w:numId w:val="8"/>
        </w:numPr>
        <w:tabs>
          <w:tab w:val="left" w:pos="426"/>
        </w:tabs>
        <w:ind w:left="426" w:hanging="426"/>
        <w:jc w:val="both"/>
        <w:rPr>
          <w:rFonts w:ascii="Calibri" w:hAnsi="Calibri" w:cs="Arial"/>
          <w:sz w:val="22"/>
          <w:szCs w:val="22"/>
        </w:rPr>
      </w:pPr>
      <w:r w:rsidRPr="000B758D">
        <w:rPr>
          <w:rFonts w:ascii="Calibri" w:hAnsi="Calibri" w:cs="Arial"/>
          <w:sz w:val="22"/>
          <w:szCs w:val="22"/>
        </w:rPr>
        <w:t xml:space="preserve">The employee is to return the </w:t>
      </w:r>
      <w:r w:rsidRPr="000B758D">
        <w:rPr>
          <w:rFonts w:ascii="Calibri" w:hAnsi="Calibri" w:cs="Arial"/>
          <w:b/>
          <w:color w:val="FF0000"/>
          <w:sz w:val="22"/>
          <w:szCs w:val="22"/>
        </w:rPr>
        <w:t>ACT Workers Report of Injury</w:t>
      </w:r>
      <w:r w:rsidRPr="000B758D">
        <w:rPr>
          <w:rFonts w:ascii="Calibri" w:hAnsi="Calibri" w:cs="Arial"/>
          <w:color w:val="FF0000"/>
          <w:sz w:val="22"/>
          <w:szCs w:val="22"/>
        </w:rPr>
        <w:t xml:space="preserve"> </w:t>
      </w:r>
      <w:r w:rsidRPr="000B758D">
        <w:rPr>
          <w:rFonts w:ascii="Calibri" w:hAnsi="Calibri" w:cs="Arial"/>
          <w:b/>
          <w:color w:val="FF0000"/>
          <w:sz w:val="22"/>
          <w:szCs w:val="22"/>
        </w:rPr>
        <w:t>form</w:t>
      </w:r>
      <w:r w:rsidRPr="000B758D">
        <w:rPr>
          <w:rFonts w:ascii="Calibri" w:hAnsi="Calibri" w:cs="Arial"/>
          <w:sz w:val="22"/>
          <w:szCs w:val="22"/>
        </w:rPr>
        <w:t xml:space="preserve"> with a medical certificate specifically stating that the worker’s employment was a substantial contributing factor to the injury. This includes the requirement to travel to and from home and the workplace. </w:t>
      </w:r>
    </w:p>
    <w:p w:rsidR="000B758D" w:rsidRPr="000B758D" w:rsidRDefault="000B758D" w:rsidP="000B758D">
      <w:pPr>
        <w:numPr>
          <w:ilvl w:val="0"/>
          <w:numId w:val="8"/>
        </w:numPr>
        <w:tabs>
          <w:tab w:val="left" w:pos="426"/>
        </w:tabs>
        <w:ind w:left="426" w:hanging="426"/>
        <w:jc w:val="both"/>
        <w:rPr>
          <w:rFonts w:ascii="Calibri" w:hAnsi="Calibri" w:cs="Arial"/>
          <w:sz w:val="22"/>
          <w:szCs w:val="22"/>
        </w:rPr>
      </w:pPr>
      <w:r w:rsidRPr="000B758D">
        <w:rPr>
          <w:rFonts w:ascii="Calibri" w:hAnsi="Calibri" w:cs="Arial"/>
          <w:sz w:val="22"/>
          <w:szCs w:val="22"/>
        </w:rPr>
        <w:t xml:space="preserve">Upon return of the completed forms Directors will complete the </w:t>
      </w:r>
      <w:r w:rsidRPr="000B758D">
        <w:rPr>
          <w:rFonts w:ascii="Calibri" w:hAnsi="Calibri" w:cs="Arial"/>
          <w:b/>
          <w:color w:val="FF0000"/>
          <w:sz w:val="22"/>
          <w:szCs w:val="22"/>
        </w:rPr>
        <w:t>Employer’s Report of Injury form</w:t>
      </w:r>
      <w:r w:rsidRPr="000B758D">
        <w:rPr>
          <w:rFonts w:ascii="Calibri" w:hAnsi="Calibri" w:cs="Arial"/>
          <w:sz w:val="22"/>
          <w:szCs w:val="22"/>
        </w:rPr>
        <w:t xml:space="preserve"> and forward all forms to QBE and any other necessary documentation. </w:t>
      </w:r>
    </w:p>
    <w:p w:rsidR="00E85C99" w:rsidRPr="000B758D" w:rsidRDefault="000B758D" w:rsidP="000B758D">
      <w:pPr>
        <w:numPr>
          <w:ilvl w:val="0"/>
          <w:numId w:val="8"/>
        </w:numPr>
        <w:tabs>
          <w:tab w:val="left" w:pos="426"/>
        </w:tabs>
        <w:ind w:left="426" w:hanging="426"/>
        <w:jc w:val="both"/>
        <w:rPr>
          <w:rFonts w:ascii="Calibri" w:hAnsi="Calibri" w:cs="Arial"/>
          <w:sz w:val="22"/>
          <w:szCs w:val="22"/>
        </w:rPr>
      </w:pPr>
      <w:r w:rsidRPr="000B758D">
        <w:rPr>
          <w:rFonts w:ascii="Calibri" w:hAnsi="Calibri" w:cs="Arial"/>
          <w:sz w:val="22"/>
          <w:szCs w:val="22"/>
        </w:rPr>
        <w:t>The injured employee is encouraged to consult a doctor or hospital</w:t>
      </w:r>
      <w:r w:rsidR="00E85C99" w:rsidRPr="000B758D">
        <w:rPr>
          <w:rFonts w:ascii="Calibri" w:hAnsi="Calibri" w:cs="Arial"/>
          <w:sz w:val="22"/>
          <w:szCs w:val="22"/>
        </w:rPr>
        <w:t>, unless the employee is certain that there is no need to be absent from work and that no complication will result from the injury.</w:t>
      </w:r>
    </w:p>
    <w:p w:rsidR="000B758D" w:rsidRPr="000B758D" w:rsidRDefault="000B758D" w:rsidP="000B758D">
      <w:pPr>
        <w:tabs>
          <w:tab w:val="left" w:pos="426"/>
        </w:tabs>
        <w:ind w:left="426" w:hanging="426"/>
        <w:jc w:val="both"/>
        <w:rPr>
          <w:rFonts w:ascii="Calibri" w:hAnsi="Calibri" w:cs="Arial"/>
          <w:sz w:val="10"/>
          <w:szCs w:val="22"/>
        </w:rPr>
      </w:pPr>
    </w:p>
    <w:p w:rsidR="000B758D" w:rsidRPr="000B758D" w:rsidRDefault="000B758D" w:rsidP="000B758D">
      <w:pPr>
        <w:numPr>
          <w:ilvl w:val="0"/>
          <w:numId w:val="8"/>
        </w:numPr>
        <w:tabs>
          <w:tab w:val="left" w:pos="426"/>
        </w:tabs>
        <w:ind w:left="0" w:firstLine="0"/>
        <w:jc w:val="both"/>
        <w:rPr>
          <w:rFonts w:ascii="Calibri" w:hAnsi="Calibri" w:cs="Arial"/>
          <w:b/>
          <w:sz w:val="24"/>
          <w:szCs w:val="22"/>
        </w:rPr>
      </w:pPr>
      <w:r w:rsidRPr="000B758D">
        <w:rPr>
          <w:rFonts w:ascii="Calibri" w:hAnsi="Calibri" w:cs="Arial"/>
          <w:b/>
          <w:sz w:val="24"/>
          <w:szCs w:val="22"/>
        </w:rPr>
        <w:t xml:space="preserve">Injury Register </w:t>
      </w:r>
    </w:p>
    <w:p w:rsidR="000B758D" w:rsidRPr="000B758D" w:rsidRDefault="000B758D" w:rsidP="000B758D">
      <w:pPr>
        <w:tabs>
          <w:tab w:val="left" w:pos="426"/>
        </w:tabs>
        <w:jc w:val="both"/>
        <w:rPr>
          <w:rFonts w:ascii="Calibri" w:hAnsi="Calibri" w:cs="Arial"/>
          <w:sz w:val="10"/>
          <w:szCs w:val="22"/>
        </w:rPr>
      </w:pPr>
    </w:p>
    <w:p w:rsidR="000B758D" w:rsidRPr="000B758D" w:rsidRDefault="000B758D" w:rsidP="000B758D">
      <w:pPr>
        <w:tabs>
          <w:tab w:val="left" w:pos="426"/>
        </w:tabs>
        <w:jc w:val="both"/>
        <w:rPr>
          <w:rFonts w:ascii="Calibri" w:hAnsi="Calibri" w:cs="Arial"/>
          <w:sz w:val="22"/>
          <w:szCs w:val="22"/>
        </w:rPr>
      </w:pPr>
      <w:r w:rsidRPr="000B758D">
        <w:rPr>
          <w:rFonts w:ascii="Calibri" w:hAnsi="Calibri" w:cs="Arial"/>
          <w:sz w:val="22"/>
          <w:szCs w:val="22"/>
        </w:rPr>
        <w:t xml:space="preserve">The details of any injury which may lead to a Worker’s Compensation claim must be recorded in the Injury Register. This is done by completing the </w:t>
      </w:r>
      <w:r w:rsidRPr="000B758D">
        <w:rPr>
          <w:rFonts w:ascii="Calibri" w:hAnsi="Calibri" w:cs="Arial"/>
          <w:b/>
          <w:color w:val="FF0000"/>
          <w:sz w:val="22"/>
          <w:szCs w:val="22"/>
        </w:rPr>
        <w:t>Notification and Register of Injury form</w:t>
      </w:r>
      <w:r w:rsidR="0014165E">
        <w:rPr>
          <w:rFonts w:ascii="Calibri" w:hAnsi="Calibri" w:cs="Arial"/>
          <w:sz w:val="22"/>
          <w:szCs w:val="22"/>
        </w:rPr>
        <w:t xml:space="preserve"> (send to QBE as per 2. above) and p</w:t>
      </w:r>
      <w:r w:rsidRPr="000B758D">
        <w:rPr>
          <w:rFonts w:ascii="Calibri" w:hAnsi="Calibri" w:cs="Arial"/>
          <w:sz w:val="22"/>
          <w:szCs w:val="22"/>
        </w:rPr>
        <w:t>lac</w:t>
      </w:r>
      <w:r w:rsidR="0014165E">
        <w:rPr>
          <w:rFonts w:ascii="Calibri" w:hAnsi="Calibri" w:cs="Arial"/>
          <w:sz w:val="22"/>
          <w:szCs w:val="22"/>
        </w:rPr>
        <w:t>ing a copy of the completed form in</w:t>
      </w:r>
      <w:r w:rsidRPr="000B758D">
        <w:rPr>
          <w:rFonts w:ascii="Calibri" w:hAnsi="Calibri" w:cs="Arial"/>
          <w:sz w:val="22"/>
          <w:szCs w:val="22"/>
        </w:rPr>
        <w:t xml:space="preserve"> a sleeve in the </w:t>
      </w:r>
      <w:r w:rsidRPr="000B758D">
        <w:rPr>
          <w:rFonts w:ascii="Calibri" w:hAnsi="Calibri" w:cs="Arial"/>
          <w:b/>
          <w:color w:val="FF0000"/>
          <w:sz w:val="22"/>
          <w:szCs w:val="22"/>
        </w:rPr>
        <w:t>Injury Register.</w:t>
      </w:r>
      <w:r w:rsidRPr="000B758D">
        <w:rPr>
          <w:rFonts w:ascii="Calibri" w:hAnsi="Calibri" w:cs="Arial"/>
          <w:sz w:val="22"/>
          <w:szCs w:val="22"/>
        </w:rPr>
        <w:t xml:space="preserve"> </w:t>
      </w:r>
    </w:p>
    <w:p w:rsidR="000B758D" w:rsidRPr="000B758D" w:rsidRDefault="000B758D" w:rsidP="000B758D">
      <w:pPr>
        <w:tabs>
          <w:tab w:val="left" w:pos="426"/>
        </w:tabs>
        <w:jc w:val="both"/>
        <w:rPr>
          <w:rFonts w:ascii="Calibri" w:hAnsi="Calibri" w:cs="Arial"/>
          <w:sz w:val="22"/>
          <w:szCs w:val="22"/>
        </w:rPr>
      </w:pPr>
      <w:r w:rsidRPr="000B758D">
        <w:rPr>
          <w:rFonts w:ascii="Calibri" w:hAnsi="Calibri" w:cs="Arial"/>
          <w:sz w:val="22"/>
          <w:szCs w:val="22"/>
        </w:rPr>
        <w:t xml:space="preserve">The person responsible for filing the completed forms in the </w:t>
      </w:r>
      <w:r w:rsidRPr="000B758D">
        <w:rPr>
          <w:rFonts w:ascii="Calibri" w:hAnsi="Calibri" w:cs="Arial"/>
          <w:b/>
          <w:color w:val="FF0000"/>
          <w:sz w:val="22"/>
          <w:szCs w:val="22"/>
        </w:rPr>
        <w:t>Injury Register</w:t>
      </w:r>
      <w:r w:rsidRPr="000B758D">
        <w:rPr>
          <w:rFonts w:ascii="Calibri" w:hAnsi="Calibri" w:cs="Arial"/>
          <w:sz w:val="22"/>
          <w:szCs w:val="22"/>
        </w:rPr>
        <w:t xml:space="preserve"> is the Managing Director, Men’s Centre, or, in his absence, the Managing Director Community Services. </w:t>
      </w:r>
    </w:p>
    <w:p w:rsidR="000B758D" w:rsidRPr="000B758D" w:rsidRDefault="000B758D" w:rsidP="000B758D">
      <w:pPr>
        <w:ind w:left="426" w:hanging="426"/>
        <w:jc w:val="both"/>
        <w:rPr>
          <w:rFonts w:ascii="Calibri" w:hAnsi="Calibri" w:cs="Arial"/>
          <w:b/>
          <w:sz w:val="10"/>
          <w:szCs w:val="10"/>
        </w:rPr>
      </w:pPr>
    </w:p>
    <w:p w:rsidR="000B758D" w:rsidRPr="000B758D" w:rsidRDefault="000B758D" w:rsidP="000B758D">
      <w:pPr>
        <w:ind w:left="426" w:hanging="426"/>
        <w:jc w:val="both"/>
        <w:rPr>
          <w:rFonts w:ascii="Calibri" w:hAnsi="Calibri" w:cs="Arial"/>
          <w:b/>
          <w:sz w:val="24"/>
          <w:szCs w:val="22"/>
        </w:rPr>
      </w:pPr>
      <w:r w:rsidRPr="000B758D">
        <w:rPr>
          <w:rFonts w:ascii="Calibri" w:hAnsi="Calibri" w:cs="Arial"/>
          <w:b/>
          <w:sz w:val="24"/>
          <w:szCs w:val="22"/>
        </w:rPr>
        <w:t xml:space="preserve">8. Claims Made </w:t>
      </w:r>
    </w:p>
    <w:p w:rsidR="000B758D" w:rsidRPr="000B758D" w:rsidRDefault="000B758D" w:rsidP="000B758D">
      <w:pPr>
        <w:jc w:val="both"/>
        <w:rPr>
          <w:rFonts w:ascii="Calibri" w:hAnsi="Calibri" w:cs="Arial"/>
          <w:sz w:val="10"/>
          <w:szCs w:val="22"/>
        </w:rPr>
      </w:pPr>
    </w:p>
    <w:p w:rsidR="000B758D" w:rsidRPr="000B758D" w:rsidRDefault="000B758D" w:rsidP="000B758D">
      <w:pPr>
        <w:jc w:val="both"/>
        <w:rPr>
          <w:rFonts w:ascii="Calibri" w:hAnsi="Calibri" w:cs="Arial"/>
          <w:sz w:val="22"/>
          <w:szCs w:val="22"/>
        </w:rPr>
      </w:pPr>
      <w:r w:rsidRPr="000B758D">
        <w:rPr>
          <w:rFonts w:ascii="Calibri" w:hAnsi="Calibri" w:cs="Arial"/>
          <w:sz w:val="22"/>
          <w:szCs w:val="22"/>
        </w:rPr>
        <w:t xml:space="preserve">For every Worker’s Compensation claim, originals of the insurer’s Workers Compensation claim forms are to be </w:t>
      </w:r>
    </w:p>
    <w:p w:rsidR="000B758D" w:rsidRPr="000B758D" w:rsidRDefault="000B758D" w:rsidP="000B758D">
      <w:pPr>
        <w:jc w:val="both"/>
        <w:rPr>
          <w:rFonts w:ascii="Calibri" w:hAnsi="Calibri" w:cs="Arial"/>
          <w:b/>
          <w:sz w:val="24"/>
          <w:szCs w:val="22"/>
        </w:rPr>
      </w:pPr>
      <w:proofErr w:type="gramStart"/>
      <w:r w:rsidRPr="000B758D">
        <w:rPr>
          <w:rFonts w:ascii="Calibri" w:hAnsi="Calibri" w:cs="Arial"/>
          <w:sz w:val="22"/>
          <w:szCs w:val="22"/>
        </w:rPr>
        <w:t>mailed</w:t>
      </w:r>
      <w:proofErr w:type="gramEnd"/>
      <w:r w:rsidRPr="000B758D">
        <w:rPr>
          <w:rFonts w:ascii="Calibri" w:hAnsi="Calibri" w:cs="Arial"/>
          <w:sz w:val="22"/>
          <w:szCs w:val="22"/>
        </w:rPr>
        <w:t xml:space="preserve"> to the insurer. Copies of all completed forms and supporting documentation (e.g. Accident Report, Incident Report, medical certificates, fax cover for ‘Notification and Register of Injury form ACT’) are to be placed in an envelope stamped ‘Private and Confidential’, and marked with the staff member’s name, the date of the injury </w:t>
      </w:r>
      <w:r w:rsidRPr="0014165E">
        <w:rPr>
          <w:rFonts w:ascii="Calibri" w:hAnsi="Calibri" w:cs="Arial"/>
          <w:b/>
          <w:color w:val="FF0000"/>
          <w:sz w:val="22"/>
          <w:szCs w:val="22"/>
        </w:rPr>
        <w:t>and the Claim number</w:t>
      </w:r>
      <w:r w:rsidRPr="000B758D">
        <w:rPr>
          <w:rFonts w:ascii="Calibri" w:hAnsi="Calibri" w:cs="Arial"/>
          <w:sz w:val="22"/>
          <w:szCs w:val="22"/>
        </w:rPr>
        <w:t xml:space="preserve"> (from QBE after claim lodged) in the ‘</w:t>
      </w:r>
      <w:r w:rsidRPr="000B758D">
        <w:rPr>
          <w:rFonts w:ascii="Calibri" w:hAnsi="Calibri" w:cs="Arial"/>
          <w:b/>
          <w:color w:val="FF0000"/>
          <w:sz w:val="22"/>
          <w:szCs w:val="22"/>
        </w:rPr>
        <w:t>Claims Made’</w:t>
      </w:r>
      <w:r w:rsidRPr="000B758D">
        <w:rPr>
          <w:rFonts w:ascii="Calibri" w:hAnsi="Calibri" w:cs="Arial"/>
          <w:sz w:val="22"/>
          <w:szCs w:val="22"/>
        </w:rPr>
        <w:t xml:space="preserve"> suspension file.</w:t>
      </w:r>
      <w:r w:rsidRPr="000B758D">
        <w:rPr>
          <w:rFonts w:ascii="Calibri" w:hAnsi="Calibri" w:cs="Arial"/>
          <w:b/>
          <w:sz w:val="24"/>
          <w:szCs w:val="22"/>
        </w:rPr>
        <w:t xml:space="preserve"> </w:t>
      </w:r>
    </w:p>
    <w:p w:rsidR="000B758D" w:rsidRPr="000B758D" w:rsidRDefault="000B758D" w:rsidP="000B758D">
      <w:pPr>
        <w:ind w:left="426" w:hanging="426"/>
        <w:jc w:val="both"/>
        <w:rPr>
          <w:rFonts w:ascii="Calibri" w:hAnsi="Calibri" w:cs="Arial"/>
          <w:b/>
          <w:sz w:val="10"/>
          <w:szCs w:val="10"/>
        </w:rPr>
      </w:pPr>
    </w:p>
    <w:p w:rsidR="000B758D" w:rsidRPr="000B758D" w:rsidRDefault="000B758D" w:rsidP="000B758D">
      <w:pPr>
        <w:ind w:left="426" w:hanging="426"/>
        <w:jc w:val="both"/>
        <w:rPr>
          <w:rFonts w:ascii="Calibri" w:hAnsi="Calibri" w:cs="Arial"/>
          <w:b/>
          <w:sz w:val="24"/>
          <w:szCs w:val="22"/>
        </w:rPr>
      </w:pPr>
      <w:r w:rsidRPr="000B758D">
        <w:rPr>
          <w:rFonts w:ascii="Calibri" w:hAnsi="Calibri" w:cs="Arial"/>
          <w:b/>
          <w:sz w:val="24"/>
          <w:szCs w:val="22"/>
        </w:rPr>
        <w:t xml:space="preserve">9. Record of Injury and Dangerous Occurrences </w:t>
      </w:r>
    </w:p>
    <w:p w:rsidR="000B758D" w:rsidRPr="000B758D" w:rsidRDefault="000B758D" w:rsidP="000B758D">
      <w:pPr>
        <w:ind w:left="426" w:hanging="426"/>
        <w:jc w:val="both"/>
        <w:rPr>
          <w:rFonts w:ascii="Calibri" w:hAnsi="Calibri" w:cs="Arial"/>
          <w:sz w:val="10"/>
          <w:szCs w:val="22"/>
        </w:rPr>
      </w:pPr>
    </w:p>
    <w:p w:rsidR="000B758D" w:rsidRPr="000B758D" w:rsidRDefault="000B758D" w:rsidP="000B758D">
      <w:pPr>
        <w:ind w:left="426" w:hanging="426"/>
        <w:jc w:val="both"/>
        <w:rPr>
          <w:rFonts w:ascii="Calibri" w:hAnsi="Calibri" w:cs="Arial"/>
          <w:sz w:val="22"/>
          <w:szCs w:val="22"/>
        </w:rPr>
      </w:pPr>
      <w:r w:rsidRPr="000B758D">
        <w:rPr>
          <w:rFonts w:ascii="Calibri" w:hAnsi="Calibri" w:cs="Arial"/>
          <w:sz w:val="22"/>
          <w:szCs w:val="22"/>
        </w:rPr>
        <w:t xml:space="preserve">(a) Details must be recorded in the </w:t>
      </w:r>
      <w:r w:rsidRPr="000B758D">
        <w:rPr>
          <w:rFonts w:ascii="Calibri" w:hAnsi="Calibri" w:cs="Arial"/>
          <w:b/>
          <w:color w:val="FF0000"/>
          <w:sz w:val="22"/>
          <w:szCs w:val="22"/>
        </w:rPr>
        <w:t>Record of Injury and Dangerous Occurrences ledger</w:t>
      </w:r>
      <w:r w:rsidRPr="000B758D">
        <w:rPr>
          <w:rFonts w:ascii="Calibri" w:hAnsi="Calibri" w:cs="Arial"/>
          <w:sz w:val="22"/>
          <w:szCs w:val="22"/>
        </w:rPr>
        <w:t xml:space="preserve"> of any incident which: </w:t>
      </w:r>
    </w:p>
    <w:p w:rsidR="000B758D" w:rsidRPr="000B758D" w:rsidRDefault="000B758D" w:rsidP="000B758D">
      <w:pPr>
        <w:numPr>
          <w:ilvl w:val="0"/>
          <w:numId w:val="9"/>
        </w:numPr>
        <w:tabs>
          <w:tab w:val="left" w:pos="567"/>
        </w:tabs>
        <w:ind w:left="284" w:firstLine="0"/>
        <w:jc w:val="both"/>
        <w:rPr>
          <w:rFonts w:ascii="Calibri" w:hAnsi="Calibri" w:cs="Arial"/>
          <w:sz w:val="22"/>
          <w:szCs w:val="22"/>
        </w:rPr>
      </w:pPr>
      <w:r w:rsidRPr="000B758D">
        <w:rPr>
          <w:rFonts w:ascii="Calibri" w:hAnsi="Calibri" w:cs="Arial"/>
          <w:sz w:val="22"/>
          <w:szCs w:val="22"/>
        </w:rPr>
        <w:t xml:space="preserve">results in an injury, </w:t>
      </w:r>
    </w:p>
    <w:p w:rsidR="000B758D" w:rsidRPr="000B758D" w:rsidRDefault="000B758D" w:rsidP="000B758D">
      <w:pPr>
        <w:numPr>
          <w:ilvl w:val="0"/>
          <w:numId w:val="9"/>
        </w:numPr>
        <w:tabs>
          <w:tab w:val="left" w:pos="567"/>
        </w:tabs>
        <w:ind w:left="284" w:firstLine="0"/>
        <w:jc w:val="both"/>
        <w:rPr>
          <w:rFonts w:ascii="Calibri" w:hAnsi="Calibri" w:cs="Arial"/>
          <w:sz w:val="22"/>
          <w:szCs w:val="22"/>
        </w:rPr>
      </w:pPr>
      <w:r w:rsidRPr="000B758D">
        <w:rPr>
          <w:rFonts w:ascii="Calibri" w:hAnsi="Calibri" w:cs="Arial"/>
          <w:sz w:val="22"/>
          <w:szCs w:val="22"/>
        </w:rPr>
        <w:t>presents actual danger but does not cause an injury (</w:t>
      </w:r>
      <w:r w:rsidRPr="000B758D">
        <w:rPr>
          <w:rFonts w:ascii="Calibri" w:hAnsi="Calibri" w:cs="Arial"/>
          <w:b/>
          <w:color w:val="FF0000"/>
          <w:sz w:val="24"/>
          <w:szCs w:val="22"/>
        </w:rPr>
        <w:t>Near Miss),</w:t>
      </w:r>
      <w:r w:rsidRPr="000B758D">
        <w:rPr>
          <w:rFonts w:ascii="Calibri" w:hAnsi="Calibri" w:cs="Arial"/>
          <w:sz w:val="24"/>
          <w:szCs w:val="22"/>
        </w:rPr>
        <w:t xml:space="preserve"> </w:t>
      </w:r>
      <w:r w:rsidRPr="000B758D">
        <w:rPr>
          <w:rFonts w:ascii="Calibri" w:hAnsi="Calibri" w:cs="Arial"/>
          <w:sz w:val="22"/>
          <w:szCs w:val="22"/>
        </w:rPr>
        <w:t xml:space="preserve">or </w:t>
      </w:r>
    </w:p>
    <w:p w:rsidR="000B758D" w:rsidRPr="000B758D" w:rsidRDefault="000B758D" w:rsidP="000B758D">
      <w:pPr>
        <w:numPr>
          <w:ilvl w:val="0"/>
          <w:numId w:val="9"/>
        </w:numPr>
        <w:tabs>
          <w:tab w:val="left" w:pos="567"/>
        </w:tabs>
        <w:ind w:left="284" w:firstLine="0"/>
        <w:jc w:val="both"/>
        <w:rPr>
          <w:rFonts w:ascii="Calibri" w:hAnsi="Calibri" w:cs="Arial"/>
          <w:sz w:val="22"/>
          <w:szCs w:val="22"/>
        </w:rPr>
      </w:pPr>
      <w:r w:rsidRPr="000B758D">
        <w:rPr>
          <w:rFonts w:ascii="Calibri" w:hAnsi="Calibri" w:cs="Arial"/>
          <w:sz w:val="22"/>
          <w:szCs w:val="22"/>
        </w:rPr>
        <w:t xml:space="preserve">creates an awareness that a dangerous incident may occur if preventative or remedial steps are not taken </w:t>
      </w:r>
    </w:p>
    <w:p w:rsidR="000B758D" w:rsidRPr="000B758D" w:rsidRDefault="000B758D" w:rsidP="000B758D">
      <w:pPr>
        <w:ind w:left="426" w:hanging="426"/>
        <w:jc w:val="both"/>
        <w:rPr>
          <w:rFonts w:ascii="Calibri" w:hAnsi="Calibri" w:cs="Arial"/>
          <w:sz w:val="22"/>
          <w:szCs w:val="22"/>
        </w:rPr>
      </w:pPr>
    </w:p>
    <w:p w:rsidR="000B758D" w:rsidRPr="000B758D" w:rsidRDefault="000B758D" w:rsidP="000B758D">
      <w:pPr>
        <w:ind w:left="426" w:hanging="426"/>
        <w:jc w:val="both"/>
        <w:rPr>
          <w:rFonts w:ascii="Calibri" w:hAnsi="Calibri" w:cs="Arial"/>
          <w:sz w:val="22"/>
          <w:szCs w:val="22"/>
        </w:rPr>
      </w:pPr>
      <w:r w:rsidRPr="000B758D">
        <w:rPr>
          <w:rFonts w:ascii="Calibri" w:hAnsi="Calibri" w:cs="Arial"/>
          <w:sz w:val="22"/>
          <w:szCs w:val="22"/>
        </w:rPr>
        <w:t xml:space="preserve">(b) At minimum, the entry should provide the following information: </w:t>
      </w:r>
    </w:p>
    <w:p w:rsidR="000B758D" w:rsidRPr="000B758D" w:rsidRDefault="000B758D" w:rsidP="00FE493A">
      <w:pPr>
        <w:tabs>
          <w:tab w:val="left" w:pos="567"/>
        </w:tabs>
        <w:ind w:left="567" w:hanging="425"/>
        <w:jc w:val="both"/>
        <w:rPr>
          <w:rFonts w:ascii="Calibri" w:hAnsi="Calibri" w:cs="Arial"/>
          <w:sz w:val="22"/>
          <w:szCs w:val="22"/>
        </w:rPr>
      </w:pPr>
      <w:proofErr w:type="spellStart"/>
      <w:proofErr w:type="gramStart"/>
      <w:r w:rsidRPr="000B758D">
        <w:rPr>
          <w:rFonts w:ascii="Calibri" w:hAnsi="Calibri" w:cs="Arial"/>
          <w:sz w:val="22"/>
          <w:szCs w:val="22"/>
        </w:rPr>
        <w:t>i</w:t>
      </w:r>
      <w:proofErr w:type="spellEnd"/>
      <w:proofErr w:type="gramEnd"/>
      <w:r w:rsidRPr="000B758D">
        <w:rPr>
          <w:rFonts w:ascii="Calibri" w:hAnsi="Calibri" w:cs="Arial"/>
          <w:sz w:val="22"/>
          <w:szCs w:val="22"/>
        </w:rPr>
        <w:t xml:space="preserve">. </w:t>
      </w:r>
      <w:r w:rsidRPr="000B758D">
        <w:rPr>
          <w:rFonts w:ascii="Calibri" w:hAnsi="Calibri" w:cs="Arial"/>
          <w:sz w:val="22"/>
          <w:szCs w:val="22"/>
        </w:rPr>
        <w:tab/>
        <w:t xml:space="preserve">time and date of the incident, names of the persons involved or present, </w:t>
      </w:r>
    </w:p>
    <w:p w:rsidR="000B758D" w:rsidRPr="000B758D" w:rsidRDefault="00FE493A" w:rsidP="000B758D">
      <w:pPr>
        <w:tabs>
          <w:tab w:val="left" w:pos="567"/>
        </w:tabs>
        <w:ind w:left="709" w:hanging="567"/>
        <w:jc w:val="both"/>
        <w:rPr>
          <w:rFonts w:ascii="Calibri" w:hAnsi="Calibri" w:cs="Arial"/>
          <w:sz w:val="22"/>
          <w:szCs w:val="22"/>
        </w:rPr>
      </w:pPr>
      <w:r>
        <w:rPr>
          <w:rFonts w:ascii="Calibri" w:hAnsi="Calibri" w:cs="Arial"/>
          <w:sz w:val="22"/>
          <w:szCs w:val="22"/>
        </w:rPr>
        <w:t>ii</w:t>
      </w:r>
      <w:r w:rsidR="000B758D" w:rsidRPr="000B758D">
        <w:rPr>
          <w:rFonts w:ascii="Calibri" w:hAnsi="Calibri" w:cs="Arial"/>
          <w:sz w:val="22"/>
          <w:szCs w:val="22"/>
        </w:rPr>
        <w:t xml:space="preserve">. </w:t>
      </w:r>
      <w:r w:rsidR="000B758D" w:rsidRPr="000B758D">
        <w:rPr>
          <w:rFonts w:ascii="Calibri" w:hAnsi="Calibri" w:cs="Arial"/>
          <w:sz w:val="22"/>
          <w:szCs w:val="22"/>
        </w:rPr>
        <w:tab/>
      </w:r>
      <w:proofErr w:type="gramStart"/>
      <w:r w:rsidR="000B758D" w:rsidRPr="000B758D">
        <w:rPr>
          <w:rFonts w:ascii="Calibri" w:hAnsi="Calibri" w:cs="Arial"/>
          <w:sz w:val="22"/>
          <w:szCs w:val="22"/>
        </w:rPr>
        <w:t>the</w:t>
      </w:r>
      <w:proofErr w:type="gramEnd"/>
      <w:r w:rsidR="000B758D" w:rsidRPr="000B758D">
        <w:rPr>
          <w:rFonts w:ascii="Calibri" w:hAnsi="Calibri" w:cs="Arial"/>
          <w:sz w:val="22"/>
          <w:szCs w:val="22"/>
        </w:rPr>
        <w:t xml:space="preserve"> nature of injuries received, </w:t>
      </w:r>
    </w:p>
    <w:p w:rsidR="000B758D" w:rsidRPr="000B758D" w:rsidRDefault="00FE493A" w:rsidP="000B758D">
      <w:pPr>
        <w:tabs>
          <w:tab w:val="left" w:pos="567"/>
        </w:tabs>
        <w:ind w:left="709" w:hanging="567"/>
        <w:jc w:val="both"/>
        <w:rPr>
          <w:rFonts w:ascii="Calibri" w:hAnsi="Calibri" w:cs="Arial"/>
          <w:sz w:val="22"/>
          <w:szCs w:val="22"/>
        </w:rPr>
      </w:pPr>
      <w:r>
        <w:rPr>
          <w:rFonts w:ascii="Calibri" w:hAnsi="Calibri" w:cs="Arial"/>
          <w:sz w:val="22"/>
          <w:szCs w:val="22"/>
        </w:rPr>
        <w:t>iii</w:t>
      </w:r>
      <w:r w:rsidR="000B758D" w:rsidRPr="000B758D">
        <w:rPr>
          <w:rFonts w:ascii="Calibri" w:hAnsi="Calibri" w:cs="Arial"/>
          <w:sz w:val="22"/>
          <w:szCs w:val="22"/>
        </w:rPr>
        <w:t xml:space="preserve">. </w:t>
      </w:r>
      <w:r w:rsidR="000B758D" w:rsidRPr="000B758D">
        <w:rPr>
          <w:rFonts w:ascii="Calibri" w:hAnsi="Calibri" w:cs="Arial"/>
          <w:sz w:val="22"/>
          <w:szCs w:val="22"/>
        </w:rPr>
        <w:tab/>
      </w:r>
      <w:proofErr w:type="gramStart"/>
      <w:r w:rsidR="000B758D" w:rsidRPr="000B758D">
        <w:rPr>
          <w:rFonts w:ascii="Calibri" w:hAnsi="Calibri" w:cs="Arial"/>
          <w:sz w:val="22"/>
          <w:szCs w:val="22"/>
        </w:rPr>
        <w:t>the</w:t>
      </w:r>
      <w:proofErr w:type="gramEnd"/>
      <w:r w:rsidR="000B758D" w:rsidRPr="000B758D">
        <w:rPr>
          <w:rFonts w:ascii="Calibri" w:hAnsi="Calibri" w:cs="Arial"/>
          <w:sz w:val="22"/>
          <w:szCs w:val="22"/>
        </w:rPr>
        <w:t xml:space="preserve"> nature of the risk posed if preventative or remedial steps not taken, </w:t>
      </w:r>
    </w:p>
    <w:p w:rsidR="000B758D" w:rsidRPr="000B758D" w:rsidRDefault="00FE493A" w:rsidP="000B758D">
      <w:pPr>
        <w:tabs>
          <w:tab w:val="left" w:pos="567"/>
        </w:tabs>
        <w:ind w:left="709" w:hanging="567"/>
        <w:jc w:val="both"/>
        <w:rPr>
          <w:rFonts w:ascii="Calibri" w:hAnsi="Calibri" w:cs="Arial"/>
          <w:sz w:val="22"/>
          <w:szCs w:val="22"/>
        </w:rPr>
      </w:pPr>
      <w:r>
        <w:rPr>
          <w:rFonts w:ascii="Calibri" w:hAnsi="Calibri" w:cs="Arial"/>
          <w:sz w:val="22"/>
          <w:szCs w:val="22"/>
        </w:rPr>
        <w:t>i</w:t>
      </w:r>
      <w:r w:rsidR="000B758D" w:rsidRPr="000B758D">
        <w:rPr>
          <w:rFonts w:ascii="Calibri" w:hAnsi="Calibri" w:cs="Arial"/>
          <w:sz w:val="22"/>
          <w:szCs w:val="22"/>
        </w:rPr>
        <w:t xml:space="preserve">v. </w:t>
      </w:r>
      <w:r w:rsidR="000B758D" w:rsidRPr="000B758D">
        <w:rPr>
          <w:rFonts w:ascii="Calibri" w:hAnsi="Calibri" w:cs="Arial"/>
          <w:sz w:val="22"/>
          <w:szCs w:val="22"/>
        </w:rPr>
        <w:tab/>
      </w:r>
      <w:proofErr w:type="gramStart"/>
      <w:r w:rsidR="000B758D" w:rsidRPr="000B758D">
        <w:rPr>
          <w:rFonts w:ascii="Calibri" w:hAnsi="Calibri" w:cs="Arial"/>
          <w:sz w:val="22"/>
          <w:szCs w:val="22"/>
        </w:rPr>
        <w:t>list</w:t>
      </w:r>
      <w:proofErr w:type="gramEnd"/>
      <w:r w:rsidR="000B758D" w:rsidRPr="000B758D">
        <w:rPr>
          <w:rFonts w:ascii="Calibri" w:hAnsi="Calibri" w:cs="Arial"/>
          <w:sz w:val="22"/>
          <w:szCs w:val="22"/>
        </w:rPr>
        <w:t xml:space="preserve"> </w:t>
      </w:r>
      <w:r>
        <w:rPr>
          <w:rFonts w:ascii="Calibri" w:hAnsi="Calibri" w:cs="Arial"/>
          <w:sz w:val="22"/>
          <w:szCs w:val="22"/>
        </w:rPr>
        <w:t xml:space="preserve">of </w:t>
      </w:r>
      <w:r w:rsidR="000B758D" w:rsidRPr="000B758D">
        <w:rPr>
          <w:rFonts w:ascii="Calibri" w:hAnsi="Calibri" w:cs="Arial"/>
          <w:sz w:val="22"/>
          <w:szCs w:val="22"/>
        </w:rPr>
        <w:t>Accident</w:t>
      </w:r>
      <w:r>
        <w:rPr>
          <w:rFonts w:ascii="Calibri" w:hAnsi="Calibri" w:cs="Arial"/>
          <w:sz w:val="22"/>
          <w:szCs w:val="22"/>
        </w:rPr>
        <w:t>/Incident and/</w:t>
      </w:r>
      <w:r w:rsidR="000B758D" w:rsidRPr="000B758D">
        <w:rPr>
          <w:rFonts w:ascii="Calibri" w:hAnsi="Calibri" w:cs="Arial"/>
          <w:sz w:val="22"/>
          <w:szCs w:val="22"/>
        </w:rPr>
        <w:t>or Workers Compensation claim forms</w:t>
      </w:r>
      <w:r w:rsidRPr="00FE493A">
        <w:rPr>
          <w:rFonts w:ascii="Calibri" w:hAnsi="Calibri" w:cs="Arial"/>
          <w:sz w:val="22"/>
          <w:szCs w:val="22"/>
        </w:rPr>
        <w:t xml:space="preserve"> </w:t>
      </w:r>
      <w:r>
        <w:rPr>
          <w:rFonts w:ascii="Calibri" w:hAnsi="Calibri" w:cs="Arial"/>
          <w:sz w:val="22"/>
          <w:szCs w:val="22"/>
        </w:rPr>
        <w:t xml:space="preserve">IF </w:t>
      </w:r>
      <w:r w:rsidRPr="000B758D">
        <w:rPr>
          <w:rFonts w:ascii="Calibri" w:hAnsi="Calibri" w:cs="Arial"/>
          <w:sz w:val="22"/>
          <w:szCs w:val="22"/>
        </w:rPr>
        <w:t>completed</w:t>
      </w:r>
      <w:r>
        <w:rPr>
          <w:rFonts w:ascii="Calibri" w:hAnsi="Calibri" w:cs="Arial"/>
          <w:sz w:val="22"/>
          <w:szCs w:val="22"/>
        </w:rPr>
        <w:t xml:space="preserve"> for the incident</w:t>
      </w:r>
      <w:r w:rsidR="000B758D" w:rsidRPr="000B758D">
        <w:rPr>
          <w:rFonts w:ascii="Calibri" w:hAnsi="Calibri" w:cs="Arial"/>
          <w:sz w:val="22"/>
          <w:szCs w:val="22"/>
        </w:rPr>
        <w:t xml:space="preserve">, </w:t>
      </w:r>
    </w:p>
    <w:p w:rsidR="000B758D" w:rsidRPr="000B758D" w:rsidRDefault="000B758D" w:rsidP="000B758D">
      <w:pPr>
        <w:tabs>
          <w:tab w:val="left" w:pos="567"/>
        </w:tabs>
        <w:ind w:left="709" w:hanging="567"/>
        <w:jc w:val="both"/>
        <w:rPr>
          <w:rFonts w:ascii="Calibri" w:hAnsi="Calibri" w:cs="Arial"/>
          <w:sz w:val="22"/>
          <w:szCs w:val="22"/>
        </w:rPr>
      </w:pPr>
      <w:r w:rsidRPr="000B758D">
        <w:rPr>
          <w:rFonts w:ascii="Calibri" w:hAnsi="Calibri" w:cs="Arial"/>
          <w:sz w:val="22"/>
          <w:szCs w:val="22"/>
        </w:rPr>
        <w:t xml:space="preserve">vi. </w:t>
      </w:r>
      <w:r w:rsidRPr="000B758D">
        <w:rPr>
          <w:rFonts w:ascii="Calibri" w:hAnsi="Calibri" w:cs="Arial"/>
          <w:sz w:val="22"/>
          <w:szCs w:val="22"/>
        </w:rPr>
        <w:tab/>
      </w:r>
      <w:proofErr w:type="gramStart"/>
      <w:r w:rsidRPr="000B758D">
        <w:rPr>
          <w:rFonts w:ascii="Calibri" w:hAnsi="Calibri" w:cs="Arial"/>
          <w:sz w:val="22"/>
          <w:szCs w:val="22"/>
        </w:rPr>
        <w:t>names</w:t>
      </w:r>
      <w:proofErr w:type="gramEnd"/>
      <w:r w:rsidRPr="000B758D">
        <w:rPr>
          <w:rFonts w:ascii="Calibri" w:hAnsi="Calibri" w:cs="Arial"/>
          <w:sz w:val="22"/>
          <w:szCs w:val="22"/>
        </w:rPr>
        <w:t xml:space="preserve"> of person to whom any verbal or written report was made, and </w:t>
      </w:r>
    </w:p>
    <w:p w:rsidR="00D52970" w:rsidRDefault="000B758D" w:rsidP="000B758D">
      <w:pPr>
        <w:tabs>
          <w:tab w:val="left" w:pos="567"/>
        </w:tabs>
        <w:ind w:left="567" w:hanging="425"/>
        <w:jc w:val="both"/>
        <w:rPr>
          <w:rFonts w:ascii="Calibri" w:hAnsi="Calibri" w:cs="Arial"/>
          <w:sz w:val="22"/>
          <w:szCs w:val="22"/>
        </w:rPr>
      </w:pPr>
      <w:r w:rsidRPr="000B758D">
        <w:rPr>
          <w:rFonts w:ascii="Calibri" w:hAnsi="Calibri" w:cs="Arial"/>
          <w:sz w:val="22"/>
          <w:szCs w:val="22"/>
        </w:rPr>
        <w:t xml:space="preserve">vii. </w:t>
      </w:r>
      <w:r w:rsidRPr="000B758D">
        <w:rPr>
          <w:rFonts w:ascii="Calibri" w:hAnsi="Calibri" w:cs="Arial"/>
          <w:sz w:val="22"/>
          <w:szCs w:val="22"/>
        </w:rPr>
        <w:tab/>
      </w:r>
      <w:proofErr w:type="gramStart"/>
      <w:r w:rsidRPr="000B758D">
        <w:rPr>
          <w:rFonts w:ascii="Calibri" w:hAnsi="Calibri" w:cs="Arial"/>
          <w:sz w:val="22"/>
          <w:szCs w:val="22"/>
        </w:rPr>
        <w:t>any</w:t>
      </w:r>
      <w:proofErr w:type="gramEnd"/>
      <w:r w:rsidRPr="000B758D">
        <w:rPr>
          <w:rFonts w:ascii="Calibri" w:hAnsi="Calibri" w:cs="Arial"/>
          <w:sz w:val="22"/>
          <w:szCs w:val="22"/>
        </w:rPr>
        <w:t xml:space="preserve"> other pertinent details relating to the incident (except where sufficient details can be found in the written reports and/or claims which have been listed).</w:t>
      </w:r>
    </w:p>
    <w:p w:rsidR="00FE493A" w:rsidRDefault="00FE493A" w:rsidP="000B758D">
      <w:pPr>
        <w:tabs>
          <w:tab w:val="left" w:pos="567"/>
        </w:tabs>
        <w:ind w:left="567" w:hanging="425"/>
        <w:jc w:val="both"/>
        <w:rPr>
          <w:rFonts w:ascii="Calibri" w:hAnsi="Calibri" w:cs="Arial"/>
          <w:sz w:val="22"/>
          <w:szCs w:val="22"/>
        </w:rPr>
      </w:pPr>
    </w:p>
    <w:p w:rsidR="00FE493A" w:rsidRPr="000B758D" w:rsidRDefault="00FE493A" w:rsidP="00FE493A">
      <w:pPr>
        <w:ind w:left="426" w:hanging="426"/>
        <w:jc w:val="both"/>
        <w:rPr>
          <w:rFonts w:ascii="Calibri" w:hAnsi="Calibri" w:cs="Arial"/>
          <w:sz w:val="22"/>
          <w:szCs w:val="22"/>
        </w:rPr>
      </w:pPr>
      <w:r>
        <w:rPr>
          <w:rFonts w:ascii="Calibri" w:hAnsi="Calibri" w:cs="Arial"/>
          <w:sz w:val="22"/>
          <w:szCs w:val="22"/>
        </w:rPr>
        <w:t>(c</w:t>
      </w:r>
      <w:r w:rsidRPr="000B758D">
        <w:rPr>
          <w:rFonts w:ascii="Calibri" w:hAnsi="Calibri" w:cs="Arial"/>
          <w:sz w:val="22"/>
          <w:szCs w:val="22"/>
        </w:rPr>
        <w:t xml:space="preserve">) Details </w:t>
      </w:r>
      <w:r>
        <w:rPr>
          <w:rFonts w:ascii="Calibri" w:hAnsi="Calibri" w:cs="Arial"/>
          <w:sz w:val="22"/>
          <w:szCs w:val="22"/>
        </w:rPr>
        <w:t>to</w:t>
      </w:r>
      <w:r w:rsidRPr="000B758D">
        <w:rPr>
          <w:rFonts w:ascii="Calibri" w:hAnsi="Calibri" w:cs="Arial"/>
          <w:sz w:val="22"/>
          <w:szCs w:val="22"/>
        </w:rPr>
        <w:t xml:space="preserve"> be </w:t>
      </w:r>
      <w:r>
        <w:rPr>
          <w:rFonts w:ascii="Calibri" w:hAnsi="Calibri" w:cs="Arial"/>
          <w:sz w:val="22"/>
          <w:szCs w:val="22"/>
        </w:rPr>
        <w:t>recorded by the staff member unless absent from work, in which case the Manager is responsible.</w:t>
      </w:r>
    </w:p>
    <w:sectPr w:rsidR="00FE493A" w:rsidRPr="000B758D" w:rsidSect="0071442F">
      <w:pgSz w:w="11907" w:h="16840" w:code="9"/>
      <w:pgMar w:top="851" w:right="851" w:bottom="851" w:left="85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704"/>
    <w:multiLevelType w:val="hybridMultilevel"/>
    <w:tmpl w:val="BD981474"/>
    <w:lvl w:ilvl="0" w:tplc="D31EE792">
      <w:start w:val="1"/>
      <w:numFmt w:val="lowerRoman"/>
      <w:lvlText w:val="%1."/>
      <w:lvlJc w:val="left"/>
      <w:pPr>
        <w:tabs>
          <w:tab w:val="num" w:pos="1332"/>
        </w:tabs>
        <w:ind w:left="1332" w:hanging="42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6DE181F"/>
    <w:multiLevelType w:val="hybridMultilevel"/>
    <w:tmpl w:val="BA7817D2"/>
    <w:lvl w:ilvl="0" w:tplc="903CCF9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7B4D0B"/>
    <w:multiLevelType w:val="hybridMultilevel"/>
    <w:tmpl w:val="D4BA5FA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B4119A"/>
    <w:multiLevelType w:val="hybridMultilevel"/>
    <w:tmpl w:val="CBB44CE6"/>
    <w:lvl w:ilvl="0" w:tplc="F3849590">
      <w:start w:val="1"/>
      <w:numFmt w:val="lowerRoman"/>
      <w:lvlText w:val="%1."/>
      <w:lvlJc w:val="left"/>
      <w:pPr>
        <w:tabs>
          <w:tab w:val="num" w:pos="1588"/>
        </w:tabs>
        <w:ind w:left="1588" w:hanging="38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8173306"/>
    <w:multiLevelType w:val="hybridMultilevel"/>
    <w:tmpl w:val="A62C73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B16E7F"/>
    <w:multiLevelType w:val="multilevel"/>
    <w:tmpl w:val="2D6A8CF2"/>
    <w:lvl w:ilvl="0">
      <w:start w:val="2"/>
      <w:numFmt w:val="decimal"/>
      <w:lvlText w:val="%1"/>
      <w:lvlJc w:val="left"/>
      <w:pPr>
        <w:tabs>
          <w:tab w:val="num" w:pos="855"/>
        </w:tabs>
        <w:ind w:left="855" w:hanging="855"/>
      </w:pPr>
      <w:rPr>
        <w:rFonts w:hint="default"/>
      </w:rPr>
    </w:lvl>
    <w:lvl w:ilvl="1">
      <w:start w:val="26"/>
      <w:numFmt w:val="decimal"/>
      <w:lvlText w:val="%1.%2"/>
      <w:lvlJc w:val="left"/>
      <w:pPr>
        <w:tabs>
          <w:tab w:val="num" w:pos="855"/>
        </w:tabs>
        <w:ind w:left="855" w:hanging="855"/>
      </w:pPr>
      <w:rPr>
        <w:rFonts w:hint="default"/>
      </w:rPr>
    </w:lvl>
    <w:lvl w:ilvl="2">
      <w:start w:val="6"/>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45D2201"/>
    <w:multiLevelType w:val="hybridMultilevel"/>
    <w:tmpl w:val="CFEE9B6E"/>
    <w:lvl w:ilvl="0" w:tplc="873688B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29739B"/>
    <w:multiLevelType w:val="multilevel"/>
    <w:tmpl w:val="9F2E4BD4"/>
    <w:lvl w:ilvl="0">
      <w:start w:val="2"/>
      <w:numFmt w:val="decimal"/>
      <w:lvlText w:val="%1"/>
      <w:lvlJc w:val="left"/>
      <w:pPr>
        <w:tabs>
          <w:tab w:val="num" w:pos="705"/>
        </w:tabs>
        <w:ind w:left="705" w:hanging="705"/>
      </w:pPr>
      <w:rPr>
        <w:rFonts w:hint="default"/>
      </w:rPr>
    </w:lvl>
    <w:lvl w:ilvl="1">
      <w:start w:val="2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A5E45F7"/>
    <w:multiLevelType w:val="hybridMultilevel"/>
    <w:tmpl w:val="A5E034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9333AB"/>
    <w:multiLevelType w:val="multilevel"/>
    <w:tmpl w:val="20F24F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3"/>
  </w:num>
  <w:num w:numId="5">
    <w:abstractNumId w:val="8"/>
  </w:num>
  <w:num w:numId="6">
    <w:abstractNumId w:val="1"/>
  </w:num>
  <w:num w:numId="7">
    <w:abstractNumId w:val="9"/>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99"/>
    <w:rsid w:val="000B758D"/>
    <w:rsid w:val="0012085F"/>
    <w:rsid w:val="0014165E"/>
    <w:rsid w:val="00163F27"/>
    <w:rsid w:val="002F4273"/>
    <w:rsid w:val="003926A1"/>
    <w:rsid w:val="003C407F"/>
    <w:rsid w:val="00400EE8"/>
    <w:rsid w:val="006879C5"/>
    <w:rsid w:val="0071442F"/>
    <w:rsid w:val="00800549"/>
    <w:rsid w:val="008503F9"/>
    <w:rsid w:val="0085477B"/>
    <w:rsid w:val="008742B4"/>
    <w:rsid w:val="0092013B"/>
    <w:rsid w:val="00A3652E"/>
    <w:rsid w:val="00A625E0"/>
    <w:rsid w:val="00A72F9B"/>
    <w:rsid w:val="00AD1850"/>
    <w:rsid w:val="00AD1F1F"/>
    <w:rsid w:val="00AD70DD"/>
    <w:rsid w:val="00B56977"/>
    <w:rsid w:val="00B85F12"/>
    <w:rsid w:val="00BA2EE2"/>
    <w:rsid w:val="00BB6F46"/>
    <w:rsid w:val="00C4056D"/>
    <w:rsid w:val="00C447F4"/>
    <w:rsid w:val="00CC6E9A"/>
    <w:rsid w:val="00D05052"/>
    <w:rsid w:val="00D52970"/>
    <w:rsid w:val="00E40CF4"/>
    <w:rsid w:val="00E85C99"/>
    <w:rsid w:val="00F46916"/>
    <w:rsid w:val="00FA580C"/>
    <w:rsid w:val="00FE493A"/>
    <w:rsid w:val="00FF6F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160BE0-A4E7-4466-BDA4-8A5ED1E6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99"/>
    <w:rPr>
      <w:rFonts w:ascii="Century Gothic" w:hAnsi="Century Gothic"/>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5C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Reporting Accidents</vt:lpstr>
    </vt:vector>
  </TitlesOfParts>
  <Company>Canberra Mens Centre</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Accidents</dc:title>
  <dc:subject/>
  <dc:creator>grega</dc:creator>
  <cp:keywords/>
  <dc:description/>
  <cp:lastModifiedBy>Greg Aldridge</cp:lastModifiedBy>
  <cp:revision>2</cp:revision>
  <cp:lastPrinted>2008-03-17T00:35:00Z</cp:lastPrinted>
  <dcterms:created xsi:type="dcterms:W3CDTF">2016-01-08T03:52:00Z</dcterms:created>
  <dcterms:modified xsi:type="dcterms:W3CDTF">2016-01-08T03:52:00Z</dcterms:modified>
</cp:coreProperties>
</file>